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131C1" w14:textId="351121DC" w:rsidR="004118E6" w:rsidRDefault="004118E6" w:rsidP="00F96C49">
      <w:pPr>
        <w:spacing w:after="0" w:line="480" w:lineRule="auto"/>
      </w:pPr>
      <w:bookmarkStart w:id="0" w:name="_GoBack"/>
      <w:bookmarkEnd w:id="0"/>
    </w:p>
    <w:p w14:paraId="6D4CBF66" w14:textId="34579B06" w:rsidR="00856E0D" w:rsidRDefault="00856E0D" w:rsidP="00F96C49">
      <w:pPr>
        <w:spacing w:after="0" w:line="480" w:lineRule="auto"/>
      </w:pPr>
    </w:p>
    <w:p w14:paraId="1FE30F78" w14:textId="64D543B6" w:rsidR="00856E0D" w:rsidRDefault="00856E0D" w:rsidP="00F96C49">
      <w:pPr>
        <w:spacing w:after="0" w:line="480" w:lineRule="auto"/>
      </w:pPr>
    </w:p>
    <w:p w14:paraId="64938424" w14:textId="0A414FEB" w:rsidR="00856E0D" w:rsidRDefault="00856E0D" w:rsidP="00F96C49">
      <w:pPr>
        <w:spacing w:after="0" w:line="480" w:lineRule="auto"/>
      </w:pPr>
    </w:p>
    <w:p w14:paraId="06A3A0FF" w14:textId="4E641A12" w:rsidR="00856E0D" w:rsidRDefault="00856E0D" w:rsidP="00F96C49">
      <w:pPr>
        <w:spacing w:after="0" w:line="480" w:lineRule="auto"/>
      </w:pPr>
    </w:p>
    <w:p w14:paraId="5C7344FE" w14:textId="77777777" w:rsidR="00DC194B" w:rsidRDefault="00DC194B" w:rsidP="00F96C49">
      <w:pPr>
        <w:spacing w:after="0" w:line="480" w:lineRule="auto"/>
        <w:rPr>
          <w:rFonts w:ascii="Times New Roman" w:hAnsi="Times New Roman" w:cs="Times New Roman"/>
          <w:sz w:val="24"/>
          <w:szCs w:val="24"/>
        </w:rPr>
      </w:pPr>
    </w:p>
    <w:p w14:paraId="77794AC6" w14:textId="77777777" w:rsidR="00DC194B" w:rsidRDefault="00DC194B" w:rsidP="00F96C49">
      <w:pPr>
        <w:spacing w:after="0" w:line="480" w:lineRule="auto"/>
        <w:jc w:val="center"/>
        <w:rPr>
          <w:rFonts w:ascii="Times New Roman" w:hAnsi="Times New Roman" w:cs="Times New Roman"/>
          <w:sz w:val="24"/>
          <w:szCs w:val="24"/>
        </w:rPr>
      </w:pPr>
    </w:p>
    <w:p w14:paraId="38A037CC" w14:textId="4D2AA142" w:rsidR="00856E0D" w:rsidRDefault="00856E0D" w:rsidP="00F96C49">
      <w:pPr>
        <w:spacing w:after="0" w:line="480" w:lineRule="auto"/>
        <w:jc w:val="center"/>
        <w:rPr>
          <w:rFonts w:ascii="Times New Roman" w:hAnsi="Times New Roman" w:cs="Times New Roman"/>
          <w:sz w:val="24"/>
          <w:szCs w:val="24"/>
        </w:rPr>
      </w:pPr>
      <w:r w:rsidRPr="00856E0D">
        <w:rPr>
          <w:rFonts w:ascii="Times New Roman" w:hAnsi="Times New Roman" w:cs="Times New Roman"/>
          <w:sz w:val="24"/>
          <w:szCs w:val="24"/>
        </w:rPr>
        <w:t xml:space="preserve">The Gospel </w:t>
      </w:r>
      <w:r>
        <w:rPr>
          <w:rFonts w:ascii="Times New Roman" w:hAnsi="Times New Roman" w:cs="Times New Roman"/>
          <w:sz w:val="24"/>
          <w:szCs w:val="24"/>
        </w:rPr>
        <w:t>o</w:t>
      </w:r>
      <w:r w:rsidRPr="00856E0D">
        <w:rPr>
          <w:rFonts w:ascii="Times New Roman" w:hAnsi="Times New Roman" w:cs="Times New Roman"/>
          <w:sz w:val="24"/>
          <w:szCs w:val="24"/>
        </w:rPr>
        <w:t>f Mark</w:t>
      </w:r>
    </w:p>
    <w:p w14:paraId="21070345" w14:textId="2518A2CF" w:rsidR="00856E0D" w:rsidRDefault="00856E0D" w:rsidP="00F96C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D2AA6C2" w14:textId="30FA6CC3" w:rsidR="00856E0D" w:rsidRDefault="00856E0D" w:rsidP="00F96C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22B38CE" w14:textId="1F2EE0A6" w:rsidR="00AF7379" w:rsidRDefault="00AF7379" w:rsidP="00F96C49">
      <w:pPr>
        <w:spacing w:after="0" w:line="480" w:lineRule="auto"/>
        <w:jc w:val="center"/>
        <w:rPr>
          <w:rFonts w:ascii="Times New Roman" w:hAnsi="Times New Roman" w:cs="Times New Roman"/>
          <w:sz w:val="24"/>
          <w:szCs w:val="24"/>
        </w:rPr>
      </w:pPr>
    </w:p>
    <w:p w14:paraId="646D016A" w14:textId="44DC39CA" w:rsidR="00AF7379" w:rsidRDefault="00AF7379" w:rsidP="00F96C49">
      <w:pPr>
        <w:spacing w:after="0" w:line="480" w:lineRule="auto"/>
        <w:jc w:val="center"/>
        <w:rPr>
          <w:rFonts w:ascii="Times New Roman" w:hAnsi="Times New Roman" w:cs="Times New Roman"/>
          <w:sz w:val="24"/>
          <w:szCs w:val="24"/>
        </w:rPr>
      </w:pPr>
    </w:p>
    <w:p w14:paraId="4FA1E501" w14:textId="10DB436A" w:rsidR="00AF7379" w:rsidRDefault="00AF7379" w:rsidP="00F96C49">
      <w:pPr>
        <w:spacing w:after="0" w:line="480" w:lineRule="auto"/>
        <w:jc w:val="center"/>
        <w:rPr>
          <w:rFonts w:ascii="Times New Roman" w:hAnsi="Times New Roman" w:cs="Times New Roman"/>
          <w:sz w:val="24"/>
          <w:szCs w:val="24"/>
        </w:rPr>
      </w:pPr>
    </w:p>
    <w:p w14:paraId="46B5EA23" w14:textId="4BE41622" w:rsidR="00AF7379" w:rsidRDefault="00AF7379" w:rsidP="00F96C49">
      <w:pPr>
        <w:spacing w:after="0" w:line="480" w:lineRule="auto"/>
        <w:jc w:val="center"/>
        <w:rPr>
          <w:rFonts w:ascii="Times New Roman" w:hAnsi="Times New Roman" w:cs="Times New Roman"/>
          <w:sz w:val="24"/>
          <w:szCs w:val="24"/>
        </w:rPr>
      </w:pPr>
    </w:p>
    <w:p w14:paraId="0831F2E4" w14:textId="7F3FD4D0" w:rsidR="00AF7379" w:rsidRDefault="00AF7379" w:rsidP="00F96C49">
      <w:pPr>
        <w:spacing w:after="0" w:line="480" w:lineRule="auto"/>
        <w:jc w:val="center"/>
        <w:rPr>
          <w:rFonts w:ascii="Times New Roman" w:hAnsi="Times New Roman" w:cs="Times New Roman"/>
          <w:sz w:val="24"/>
          <w:szCs w:val="24"/>
        </w:rPr>
      </w:pPr>
    </w:p>
    <w:p w14:paraId="4ED43469" w14:textId="3DEB7BEF" w:rsidR="00AF7379" w:rsidRDefault="00AF7379" w:rsidP="00F96C49">
      <w:pPr>
        <w:spacing w:after="0" w:line="480" w:lineRule="auto"/>
        <w:jc w:val="center"/>
        <w:rPr>
          <w:rFonts w:ascii="Times New Roman" w:hAnsi="Times New Roman" w:cs="Times New Roman"/>
          <w:sz w:val="24"/>
          <w:szCs w:val="24"/>
        </w:rPr>
      </w:pPr>
    </w:p>
    <w:p w14:paraId="0DFE46DC" w14:textId="5950ACC8" w:rsidR="00AF7379" w:rsidRDefault="00AF7379" w:rsidP="00F96C49">
      <w:pPr>
        <w:spacing w:after="0" w:line="480" w:lineRule="auto"/>
        <w:jc w:val="center"/>
        <w:rPr>
          <w:rFonts w:ascii="Times New Roman" w:hAnsi="Times New Roman" w:cs="Times New Roman"/>
          <w:sz w:val="24"/>
          <w:szCs w:val="24"/>
        </w:rPr>
      </w:pPr>
    </w:p>
    <w:p w14:paraId="07014CA0" w14:textId="57E5530A" w:rsidR="00F96C49" w:rsidRDefault="00F96C49" w:rsidP="00F96C49">
      <w:pPr>
        <w:spacing w:after="0" w:line="480" w:lineRule="auto"/>
        <w:jc w:val="center"/>
        <w:rPr>
          <w:rFonts w:ascii="Times New Roman" w:hAnsi="Times New Roman" w:cs="Times New Roman"/>
          <w:sz w:val="24"/>
          <w:szCs w:val="24"/>
        </w:rPr>
      </w:pPr>
    </w:p>
    <w:p w14:paraId="13AF9A53" w14:textId="52C02703" w:rsidR="00F96C49" w:rsidRDefault="00F96C49" w:rsidP="00F96C49">
      <w:pPr>
        <w:spacing w:after="0" w:line="480" w:lineRule="auto"/>
        <w:jc w:val="center"/>
        <w:rPr>
          <w:rFonts w:ascii="Times New Roman" w:hAnsi="Times New Roman" w:cs="Times New Roman"/>
          <w:sz w:val="24"/>
          <w:szCs w:val="24"/>
        </w:rPr>
      </w:pPr>
    </w:p>
    <w:p w14:paraId="30A57528" w14:textId="568C5BEB" w:rsidR="00F96C49" w:rsidRDefault="00F96C49" w:rsidP="00F96C49">
      <w:pPr>
        <w:spacing w:after="0" w:line="480" w:lineRule="auto"/>
        <w:jc w:val="center"/>
        <w:rPr>
          <w:rFonts w:ascii="Times New Roman" w:hAnsi="Times New Roman" w:cs="Times New Roman"/>
          <w:sz w:val="24"/>
          <w:szCs w:val="24"/>
        </w:rPr>
      </w:pPr>
    </w:p>
    <w:p w14:paraId="61AF1EC9" w14:textId="163CEBC0" w:rsidR="00F96C49" w:rsidRDefault="00F96C49" w:rsidP="00F96C49">
      <w:pPr>
        <w:spacing w:after="0" w:line="480" w:lineRule="auto"/>
        <w:jc w:val="center"/>
        <w:rPr>
          <w:rFonts w:ascii="Times New Roman" w:hAnsi="Times New Roman" w:cs="Times New Roman"/>
          <w:sz w:val="24"/>
          <w:szCs w:val="24"/>
        </w:rPr>
      </w:pPr>
    </w:p>
    <w:p w14:paraId="3A2CD95A" w14:textId="659B18CD" w:rsidR="00F96C49" w:rsidRDefault="00F96C49" w:rsidP="00F96C49">
      <w:pPr>
        <w:spacing w:after="0" w:line="480" w:lineRule="auto"/>
        <w:jc w:val="center"/>
        <w:rPr>
          <w:rFonts w:ascii="Times New Roman" w:hAnsi="Times New Roman" w:cs="Times New Roman"/>
          <w:sz w:val="24"/>
          <w:szCs w:val="24"/>
        </w:rPr>
      </w:pPr>
    </w:p>
    <w:p w14:paraId="7A4B27DD" w14:textId="77777777" w:rsidR="00F96C49" w:rsidRDefault="00F96C49" w:rsidP="00F96C49">
      <w:pPr>
        <w:spacing w:after="0" w:line="480" w:lineRule="auto"/>
        <w:jc w:val="center"/>
        <w:rPr>
          <w:rFonts w:ascii="Times New Roman" w:hAnsi="Times New Roman" w:cs="Times New Roman"/>
          <w:sz w:val="24"/>
          <w:szCs w:val="24"/>
        </w:rPr>
      </w:pPr>
    </w:p>
    <w:p w14:paraId="62BB6797" w14:textId="4A81F654" w:rsidR="00AF7379" w:rsidRDefault="00AF7379" w:rsidP="00F96C49">
      <w:pPr>
        <w:spacing w:after="0" w:line="480" w:lineRule="auto"/>
        <w:rPr>
          <w:rFonts w:ascii="Times New Roman" w:hAnsi="Times New Roman" w:cs="Times New Roman"/>
          <w:sz w:val="24"/>
          <w:szCs w:val="24"/>
        </w:rPr>
      </w:pPr>
    </w:p>
    <w:p w14:paraId="76D3D29F" w14:textId="664344BE" w:rsidR="00AF7379" w:rsidRPr="007458E6" w:rsidRDefault="00DC194B" w:rsidP="00F96C49">
      <w:pPr>
        <w:spacing w:after="0" w:line="480" w:lineRule="auto"/>
        <w:rPr>
          <w:rFonts w:ascii="Times New Roman" w:hAnsi="Times New Roman" w:cs="Times New Roman"/>
          <w:b/>
          <w:bCs/>
          <w:sz w:val="24"/>
          <w:szCs w:val="24"/>
        </w:rPr>
      </w:pPr>
      <w:r w:rsidRPr="007458E6">
        <w:rPr>
          <w:rFonts w:ascii="Times New Roman" w:hAnsi="Times New Roman" w:cs="Times New Roman"/>
          <w:b/>
          <w:bCs/>
          <w:sz w:val="24"/>
          <w:szCs w:val="24"/>
        </w:rPr>
        <w:lastRenderedPageBreak/>
        <w:t>Q1</w:t>
      </w:r>
    </w:p>
    <w:p w14:paraId="3DB11CD1" w14:textId="6426DF41" w:rsidR="00DC194B" w:rsidRDefault="00DC194B" w:rsidP="00F96C49">
      <w:pPr>
        <w:spacing w:after="0" w:line="480" w:lineRule="auto"/>
        <w:rPr>
          <w:rFonts w:ascii="Times New Roman" w:hAnsi="Times New Roman" w:cs="Times New Roman"/>
          <w:sz w:val="24"/>
          <w:szCs w:val="24"/>
        </w:rPr>
      </w:pPr>
      <w:r>
        <w:rPr>
          <w:rFonts w:ascii="Times New Roman" w:hAnsi="Times New Roman" w:cs="Times New Roman"/>
          <w:sz w:val="24"/>
          <w:szCs w:val="24"/>
        </w:rPr>
        <w:t>According to tradition, the Gospel of Mark was written by John Mark</w:t>
      </w:r>
      <w:r w:rsidR="00920A0A">
        <w:rPr>
          <w:rFonts w:ascii="Times New Roman" w:hAnsi="Times New Roman" w:cs="Times New Roman"/>
          <w:sz w:val="24"/>
          <w:szCs w:val="24"/>
        </w:rPr>
        <w:t>. Modern scholars are unable to verify that tradition because the modern scholars claim that the author of the book is anonymous. They also question Mark’s location of composition and the audience to which the book was written</w:t>
      </w:r>
      <w:r w:rsidR="0045698D">
        <w:rPr>
          <w:rFonts w:ascii="Times New Roman" w:hAnsi="Times New Roman" w:cs="Times New Roman"/>
          <w:sz w:val="24"/>
          <w:szCs w:val="24"/>
        </w:rPr>
        <w:t xml:space="preserve">. </w:t>
      </w:r>
      <w:r w:rsidR="00F07B91">
        <w:rPr>
          <w:rFonts w:ascii="Times New Roman" w:hAnsi="Times New Roman" w:cs="Times New Roman"/>
          <w:sz w:val="24"/>
          <w:szCs w:val="24"/>
        </w:rPr>
        <w:t xml:space="preserve">The author’s references to the Jewish Revolt include battle occurring onto the Palestinian-Jewish community and the tales of insurrections </w:t>
      </w:r>
    </w:p>
    <w:p w14:paraId="7F35CF5A" w14:textId="77777777" w:rsidR="007458E6" w:rsidRDefault="007F37AF" w:rsidP="00F96C49">
      <w:pPr>
        <w:spacing w:after="0" w:line="480" w:lineRule="auto"/>
        <w:rPr>
          <w:rFonts w:ascii="Times New Roman" w:hAnsi="Times New Roman" w:cs="Times New Roman"/>
          <w:b/>
          <w:bCs/>
          <w:sz w:val="24"/>
          <w:szCs w:val="24"/>
        </w:rPr>
      </w:pPr>
      <w:r w:rsidRPr="00327ABA">
        <w:rPr>
          <w:rFonts w:ascii="Times New Roman" w:hAnsi="Times New Roman" w:cs="Times New Roman"/>
          <w:b/>
          <w:bCs/>
          <w:sz w:val="24"/>
          <w:szCs w:val="24"/>
        </w:rPr>
        <w:t>Q2</w:t>
      </w:r>
    </w:p>
    <w:p w14:paraId="022B7A5C" w14:textId="09C7DFCD" w:rsidR="007F37AF" w:rsidRDefault="007F37AF" w:rsidP="00F96C49">
      <w:pPr>
        <w:spacing w:after="0" w:line="480" w:lineRule="auto"/>
        <w:rPr>
          <w:rFonts w:ascii="Times New Roman" w:hAnsi="Times New Roman" w:cs="Times New Roman"/>
          <w:sz w:val="24"/>
          <w:szCs w:val="24"/>
        </w:rPr>
      </w:pPr>
      <w:r>
        <w:rPr>
          <w:rFonts w:ascii="Times New Roman" w:hAnsi="Times New Roman" w:cs="Times New Roman"/>
          <w:sz w:val="24"/>
          <w:szCs w:val="24"/>
        </w:rPr>
        <w:t>Mark assigns three different categories to the Son of Man concept</w:t>
      </w:r>
      <w:r w:rsidR="00913660">
        <w:rPr>
          <w:rFonts w:ascii="Times New Roman" w:hAnsi="Times New Roman" w:cs="Times New Roman"/>
          <w:sz w:val="24"/>
          <w:szCs w:val="24"/>
        </w:rPr>
        <w:t xml:space="preserve"> which include a powerful earthly being, a suffering but faithful servant and a future eschatological judge. </w:t>
      </w:r>
      <w:r w:rsidR="000F52AF">
        <w:rPr>
          <w:rFonts w:ascii="Times New Roman" w:hAnsi="Times New Roman" w:cs="Times New Roman"/>
          <w:sz w:val="24"/>
          <w:szCs w:val="24"/>
        </w:rPr>
        <w:t>It is related in the earlier Jewish writing like t</w:t>
      </w:r>
      <w:r w:rsidR="00913660">
        <w:rPr>
          <w:rFonts w:ascii="Times New Roman" w:hAnsi="Times New Roman" w:cs="Times New Roman"/>
          <w:sz w:val="24"/>
          <w:szCs w:val="24"/>
        </w:rPr>
        <w:t xml:space="preserve">he Son of Man in Ezekiel is used to describe a mortal being, in general a prophet. Enoch presents the Son of Man as one who will pass ultimate judgement in the end. </w:t>
      </w:r>
    </w:p>
    <w:p w14:paraId="09138F30" w14:textId="77777777" w:rsidR="007458E6" w:rsidRDefault="000F52AF" w:rsidP="00F96C49">
      <w:pPr>
        <w:spacing w:after="0" w:line="480" w:lineRule="auto"/>
        <w:rPr>
          <w:rFonts w:ascii="Times New Roman" w:hAnsi="Times New Roman" w:cs="Times New Roman"/>
          <w:b/>
          <w:bCs/>
          <w:sz w:val="24"/>
          <w:szCs w:val="24"/>
        </w:rPr>
      </w:pPr>
      <w:r w:rsidRPr="00327ABA">
        <w:rPr>
          <w:rFonts w:ascii="Times New Roman" w:hAnsi="Times New Roman" w:cs="Times New Roman"/>
          <w:b/>
          <w:bCs/>
          <w:sz w:val="24"/>
          <w:szCs w:val="24"/>
        </w:rPr>
        <w:t>Q3</w:t>
      </w:r>
    </w:p>
    <w:p w14:paraId="13B7A393" w14:textId="791B4E0D" w:rsidR="00EA17E2" w:rsidRPr="00F96C49" w:rsidRDefault="00327ABA" w:rsidP="00F96C49">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sidR="00B5229D">
        <w:rPr>
          <w:rFonts w:ascii="Times New Roman" w:hAnsi="Times New Roman" w:cs="Times New Roman"/>
          <w:sz w:val="24"/>
          <w:szCs w:val="24"/>
        </w:rPr>
        <w:t xml:space="preserve">A parable refers to </w:t>
      </w:r>
      <w:r w:rsidR="00694190">
        <w:rPr>
          <w:rFonts w:ascii="Times New Roman" w:hAnsi="Times New Roman" w:cs="Times New Roman"/>
          <w:sz w:val="24"/>
          <w:szCs w:val="24"/>
        </w:rPr>
        <w:t>a simple story that is used to illustrate a spiritual or moral lesson.</w:t>
      </w:r>
      <w:r>
        <w:rPr>
          <w:rFonts w:ascii="Times New Roman" w:hAnsi="Times New Roman" w:cs="Times New Roman"/>
          <w:sz w:val="24"/>
          <w:szCs w:val="24"/>
        </w:rPr>
        <w:t xml:space="preserve"> Jesus used parables to describe the kingdom of God and those who desire to be in the kingdom should act. He used parables like the parable of the mustard seed and the parable of the lamp.</w:t>
      </w:r>
    </w:p>
    <w:p w14:paraId="31155B6D" w14:textId="72E69A3A" w:rsidR="00327ABA" w:rsidRDefault="00327ABA" w:rsidP="00F96C49">
      <w:pPr>
        <w:spacing w:after="0" w:line="480" w:lineRule="auto"/>
        <w:rPr>
          <w:rFonts w:ascii="Times New Roman" w:hAnsi="Times New Roman" w:cs="Times New Roman"/>
          <w:b/>
          <w:bCs/>
          <w:sz w:val="24"/>
          <w:szCs w:val="24"/>
        </w:rPr>
      </w:pPr>
      <w:r w:rsidRPr="00327ABA">
        <w:rPr>
          <w:rFonts w:ascii="Times New Roman" w:hAnsi="Times New Roman" w:cs="Times New Roman"/>
          <w:b/>
          <w:bCs/>
          <w:sz w:val="24"/>
          <w:szCs w:val="24"/>
        </w:rPr>
        <w:t>Q4</w:t>
      </w:r>
    </w:p>
    <w:p w14:paraId="753B9B4C" w14:textId="3696FC0F" w:rsidR="00F96C49" w:rsidRPr="00F96C49" w:rsidRDefault="005E444C" w:rsidP="00F96C49">
      <w:pPr>
        <w:spacing w:after="0" w:line="480" w:lineRule="auto"/>
        <w:rPr>
          <w:rFonts w:ascii="Times New Roman" w:hAnsi="Times New Roman" w:cs="Times New Roman"/>
          <w:sz w:val="24"/>
          <w:szCs w:val="24"/>
        </w:rPr>
      </w:pPr>
      <w:r>
        <w:rPr>
          <w:rFonts w:ascii="Times New Roman" w:hAnsi="Times New Roman" w:cs="Times New Roman"/>
          <w:sz w:val="24"/>
          <w:szCs w:val="24"/>
        </w:rPr>
        <w:t>It is because Mathew’s gospel is largely based on Mark’s gospel. Some scholars believe Mathew was written by a Jewish disciple of Jesus for the Jews. With good reasons, Mathew can also be dated to the 80s of the first century hence making it too late for the apostle Mathew to be the author.</w:t>
      </w:r>
    </w:p>
    <w:p w14:paraId="6EB93FCA" w14:textId="77777777" w:rsidR="00F96C49" w:rsidRDefault="00F96C49" w:rsidP="00F96C49">
      <w:pPr>
        <w:spacing w:after="0" w:line="480" w:lineRule="auto"/>
        <w:rPr>
          <w:rFonts w:ascii="Times New Roman" w:hAnsi="Times New Roman" w:cs="Times New Roman"/>
          <w:b/>
          <w:bCs/>
          <w:sz w:val="24"/>
          <w:szCs w:val="24"/>
        </w:rPr>
      </w:pPr>
    </w:p>
    <w:p w14:paraId="54CDDE26" w14:textId="77777777" w:rsidR="00A25C14" w:rsidRDefault="00A25C14" w:rsidP="00F96C49">
      <w:pPr>
        <w:spacing w:after="0" w:line="480" w:lineRule="auto"/>
        <w:rPr>
          <w:rFonts w:ascii="Times New Roman" w:hAnsi="Times New Roman" w:cs="Times New Roman"/>
          <w:b/>
          <w:bCs/>
          <w:sz w:val="24"/>
          <w:szCs w:val="24"/>
        </w:rPr>
      </w:pPr>
    </w:p>
    <w:p w14:paraId="30ED369A" w14:textId="50D9F662" w:rsidR="00242292" w:rsidRDefault="00242292" w:rsidP="00F96C49">
      <w:pPr>
        <w:spacing w:after="0" w:line="480" w:lineRule="auto"/>
        <w:rPr>
          <w:rFonts w:ascii="Times New Roman" w:hAnsi="Times New Roman" w:cs="Times New Roman"/>
          <w:b/>
          <w:bCs/>
          <w:sz w:val="24"/>
          <w:szCs w:val="24"/>
        </w:rPr>
      </w:pPr>
      <w:r w:rsidRPr="00242292">
        <w:rPr>
          <w:rFonts w:ascii="Times New Roman" w:hAnsi="Times New Roman" w:cs="Times New Roman"/>
          <w:b/>
          <w:bCs/>
          <w:sz w:val="24"/>
          <w:szCs w:val="24"/>
        </w:rPr>
        <w:lastRenderedPageBreak/>
        <w:t>Q5</w:t>
      </w:r>
    </w:p>
    <w:p w14:paraId="4B2A462D" w14:textId="54E3CC14" w:rsidR="00242292" w:rsidRDefault="00A50332" w:rsidP="00F96C49">
      <w:pPr>
        <w:spacing w:after="0" w:line="480" w:lineRule="auto"/>
        <w:rPr>
          <w:rFonts w:ascii="Times New Roman" w:hAnsi="Times New Roman" w:cs="Times New Roman"/>
          <w:sz w:val="24"/>
          <w:szCs w:val="24"/>
        </w:rPr>
      </w:pPr>
      <w:r>
        <w:rPr>
          <w:rFonts w:ascii="Times New Roman" w:hAnsi="Times New Roman" w:cs="Times New Roman"/>
          <w:sz w:val="24"/>
          <w:szCs w:val="24"/>
        </w:rPr>
        <w:t>The major themes</w:t>
      </w:r>
      <w:r w:rsidR="00EF0536">
        <w:rPr>
          <w:rFonts w:ascii="Times New Roman" w:hAnsi="Times New Roman" w:cs="Times New Roman"/>
          <w:sz w:val="24"/>
          <w:szCs w:val="24"/>
        </w:rPr>
        <w:t xml:space="preserve"> and concerns</w:t>
      </w:r>
      <w:r>
        <w:rPr>
          <w:rFonts w:ascii="Times New Roman" w:hAnsi="Times New Roman" w:cs="Times New Roman"/>
          <w:sz w:val="24"/>
          <w:szCs w:val="24"/>
        </w:rPr>
        <w:t xml:space="preserve"> include salvation to the Gentiles, </w:t>
      </w:r>
      <w:r w:rsidR="00EF0536">
        <w:rPr>
          <w:rFonts w:ascii="Times New Roman" w:hAnsi="Times New Roman" w:cs="Times New Roman"/>
          <w:sz w:val="24"/>
          <w:szCs w:val="24"/>
        </w:rPr>
        <w:t>Jesus’s guidance from the</w:t>
      </w:r>
      <w:r>
        <w:rPr>
          <w:rFonts w:ascii="Times New Roman" w:hAnsi="Times New Roman" w:cs="Times New Roman"/>
          <w:sz w:val="24"/>
          <w:szCs w:val="24"/>
        </w:rPr>
        <w:t xml:space="preserve"> </w:t>
      </w:r>
      <w:r w:rsidR="00EF0536">
        <w:rPr>
          <w:rFonts w:ascii="Times New Roman" w:hAnsi="Times New Roman" w:cs="Times New Roman"/>
          <w:sz w:val="24"/>
          <w:szCs w:val="24"/>
        </w:rPr>
        <w:t>H</w:t>
      </w:r>
      <w:r>
        <w:rPr>
          <w:rFonts w:ascii="Times New Roman" w:hAnsi="Times New Roman" w:cs="Times New Roman"/>
          <w:sz w:val="24"/>
          <w:szCs w:val="24"/>
        </w:rPr>
        <w:t xml:space="preserve">oly </w:t>
      </w:r>
      <w:r w:rsidR="00EF0536">
        <w:rPr>
          <w:rFonts w:ascii="Times New Roman" w:hAnsi="Times New Roman" w:cs="Times New Roman"/>
          <w:sz w:val="24"/>
          <w:szCs w:val="24"/>
        </w:rPr>
        <w:t>S</w:t>
      </w:r>
      <w:r>
        <w:rPr>
          <w:rFonts w:ascii="Times New Roman" w:hAnsi="Times New Roman" w:cs="Times New Roman"/>
          <w:sz w:val="24"/>
          <w:szCs w:val="24"/>
        </w:rPr>
        <w:t>pirit</w:t>
      </w:r>
      <w:r w:rsidR="00EF0536">
        <w:rPr>
          <w:rFonts w:ascii="Times New Roman" w:hAnsi="Times New Roman" w:cs="Times New Roman"/>
          <w:sz w:val="24"/>
          <w:szCs w:val="24"/>
        </w:rPr>
        <w:t xml:space="preserve"> and his use in prayer</w:t>
      </w:r>
      <w:r>
        <w:rPr>
          <w:rFonts w:ascii="Times New Roman" w:hAnsi="Times New Roman" w:cs="Times New Roman"/>
          <w:sz w:val="24"/>
          <w:szCs w:val="24"/>
        </w:rPr>
        <w:t>, Progression of the gospel, wealth and poverty, Christianity as the true Israel as well as fair treatment under Rome.</w:t>
      </w:r>
    </w:p>
    <w:p w14:paraId="38473E85" w14:textId="48A61C3D" w:rsidR="00A50332" w:rsidRPr="007458E6" w:rsidRDefault="00A50332" w:rsidP="00F96C49">
      <w:pPr>
        <w:spacing w:after="0" w:line="480" w:lineRule="auto"/>
        <w:rPr>
          <w:rFonts w:ascii="Times New Roman" w:hAnsi="Times New Roman" w:cs="Times New Roman"/>
          <w:b/>
          <w:bCs/>
          <w:sz w:val="24"/>
          <w:szCs w:val="24"/>
        </w:rPr>
      </w:pPr>
      <w:r w:rsidRPr="007458E6">
        <w:rPr>
          <w:rFonts w:ascii="Times New Roman" w:hAnsi="Times New Roman" w:cs="Times New Roman"/>
          <w:b/>
          <w:bCs/>
          <w:sz w:val="24"/>
          <w:szCs w:val="24"/>
        </w:rPr>
        <w:t>Q6</w:t>
      </w:r>
    </w:p>
    <w:p w14:paraId="24BCD050" w14:textId="3214ED3B" w:rsidR="00AF7379" w:rsidRPr="00D8422B" w:rsidRDefault="00C171D6" w:rsidP="00D8422B">
      <w:pPr>
        <w:spacing w:after="0" w:line="480" w:lineRule="auto"/>
        <w:rPr>
          <w:rFonts w:ascii="Times New Roman" w:hAnsi="Times New Roman" w:cs="Times New Roman"/>
          <w:sz w:val="24"/>
          <w:szCs w:val="24"/>
        </w:rPr>
      </w:pPr>
      <w:r>
        <w:rPr>
          <w:rFonts w:ascii="Times New Roman" w:hAnsi="Times New Roman" w:cs="Times New Roman"/>
          <w:sz w:val="24"/>
          <w:szCs w:val="24"/>
        </w:rPr>
        <w:t>It is shown that Luke had knowledge of Paul and his learnings and actions from Jesus. In the book of Acts however, Luke does not continue to develop Paul’s idea and lectures. Hence, scholars do not believe that this author was the ultimate traveling companion of Paul.</w:t>
      </w:r>
    </w:p>
    <w:sectPr w:rsidR="00AF7379" w:rsidRPr="00D8422B" w:rsidSect="00856E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32B550" w14:textId="77777777" w:rsidR="00C4628F" w:rsidRDefault="00C4628F" w:rsidP="00856E0D">
      <w:pPr>
        <w:spacing w:after="0" w:line="240" w:lineRule="auto"/>
      </w:pPr>
      <w:r>
        <w:separator/>
      </w:r>
    </w:p>
  </w:endnote>
  <w:endnote w:type="continuationSeparator" w:id="0">
    <w:p w14:paraId="16B55E40" w14:textId="77777777" w:rsidR="00C4628F" w:rsidRDefault="00C4628F" w:rsidP="0085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7107C8" w14:textId="77777777" w:rsidR="00C4628F" w:rsidRDefault="00C4628F" w:rsidP="00856E0D">
      <w:pPr>
        <w:spacing w:after="0" w:line="240" w:lineRule="auto"/>
      </w:pPr>
      <w:r>
        <w:separator/>
      </w:r>
    </w:p>
  </w:footnote>
  <w:footnote w:type="continuationSeparator" w:id="0">
    <w:p w14:paraId="2B530553" w14:textId="77777777" w:rsidR="00C4628F" w:rsidRDefault="00C4628F" w:rsidP="00856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70FE2" w14:textId="783FC625" w:rsidR="00856E0D" w:rsidRPr="00AF7379" w:rsidRDefault="00856E0D">
    <w:pPr>
      <w:pStyle w:val="Header"/>
      <w:rPr>
        <w:rFonts w:ascii="Times New Roman" w:hAnsi="Times New Roman" w:cs="Times New Roman"/>
        <w:sz w:val="24"/>
        <w:szCs w:val="24"/>
      </w:rPr>
    </w:pPr>
    <w:r w:rsidRPr="00AF7379">
      <w:rPr>
        <w:rFonts w:ascii="Times New Roman" w:hAnsi="Times New Roman" w:cs="Times New Roman"/>
        <w:sz w:val="24"/>
        <w:szCs w:val="24"/>
      </w:rPr>
      <w:t>THE GOSPEL OF MARK</w:t>
    </w:r>
    <w:r w:rsidR="00AF7379" w:rsidRPr="00AF7379">
      <w:rPr>
        <w:rFonts w:ascii="Times New Roman" w:hAnsi="Times New Roman" w:cs="Times New Roman"/>
        <w:sz w:val="24"/>
        <w:szCs w:val="24"/>
      </w:rPr>
      <w:t xml:space="preserve">                                        </w:t>
    </w:r>
    <w:r w:rsidR="00AF7379">
      <w:rPr>
        <w:rFonts w:ascii="Times New Roman" w:hAnsi="Times New Roman" w:cs="Times New Roman"/>
        <w:sz w:val="24"/>
        <w:szCs w:val="24"/>
      </w:rPr>
      <w:t xml:space="preserve">                </w:t>
    </w:r>
    <w:r w:rsidR="00AF7379" w:rsidRPr="00AF7379">
      <w:rPr>
        <w:rFonts w:ascii="Times New Roman" w:hAnsi="Times New Roman" w:cs="Times New Roman"/>
        <w:sz w:val="24"/>
        <w:szCs w:val="24"/>
      </w:rPr>
      <w:t xml:space="preserve">                                                      </w:t>
    </w:r>
    <w:r w:rsidR="00AF7379" w:rsidRPr="00AF7379">
      <w:rPr>
        <w:rFonts w:ascii="Times New Roman" w:hAnsi="Times New Roman" w:cs="Times New Roman"/>
        <w:sz w:val="24"/>
        <w:szCs w:val="24"/>
      </w:rPr>
      <w:fldChar w:fldCharType="begin"/>
    </w:r>
    <w:r w:rsidR="00AF7379" w:rsidRPr="00AF7379">
      <w:rPr>
        <w:rFonts w:ascii="Times New Roman" w:hAnsi="Times New Roman" w:cs="Times New Roman"/>
        <w:sz w:val="24"/>
        <w:szCs w:val="24"/>
      </w:rPr>
      <w:instrText xml:space="preserve"> PAGE   \* MERGEFORMAT </w:instrText>
    </w:r>
    <w:r w:rsidR="00AF7379" w:rsidRPr="00AF7379">
      <w:rPr>
        <w:rFonts w:ascii="Times New Roman" w:hAnsi="Times New Roman" w:cs="Times New Roman"/>
        <w:sz w:val="24"/>
        <w:szCs w:val="24"/>
      </w:rPr>
      <w:fldChar w:fldCharType="separate"/>
    </w:r>
    <w:r w:rsidR="00AF7379" w:rsidRPr="00AF7379">
      <w:rPr>
        <w:rFonts w:ascii="Times New Roman" w:hAnsi="Times New Roman" w:cs="Times New Roman"/>
        <w:noProof/>
        <w:sz w:val="24"/>
        <w:szCs w:val="24"/>
      </w:rPr>
      <w:t>1</w:t>
    </w:r>
    <w:r w:rsidR="00AF7379" w:rsidRPr="00AF737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631A5" w14:textId="5F6542AC" w:rsidR="00856E0D" w:rsidRPr="00856E0D" w:rsidRDefault="00856E0D">
    <w:pPr>
      <w:pStyle w:val="Header"/>
      <w:rPr>
        <w:rFonts w:ascii="Times New Roman" w:hAnsi="Times New Roman" w:cs="Times New Roman"/>
        <w:sz w:val="24"/>
        <w:szCs w:val="24"/>
      </w:rPr>
    </w:pPr>
    <w:r w:rsidRPr="00856E0D">
      <w:rPr>
        <w:rFonts w:ascii="Times New Roman" w:hAnsi="Times New Roman" w:cs="Times New Roman"/>
        <w:sz w:val="24"/>
        <w:szCs w:val="24"/>
      </w:rPr>
      <w:t xml:space="preserve">Running head; THE GOSPEL OF MARK                 </w:t>
    </w:r>
    <w:r>
      <w:rPr>
        <w:rFonts w:ascii="Times New Roman" w:hAnsi="Times New Roman" w:cs="Times New Roman"/>
        <w:sz w:val="24"/>
        <w:szCs w:val="24"/>
      </w:rPr>
      <w:t xml:space="preserve">                        </w:t>
    </w:r>
    <w:r w:rsidRPr="00856E0D">
      <w:rPr>
        <w:rFonts w:ascii="Times New Roman" w:hAnsi="Times New Roman" w:cs="Times New Roman"/>
        <w:sz w:val="24"/>
        <w:szCs w:val="24"/>
      </w:rPr>
      <w:t xml:space="preserve">                                             </w:t>
    </w:r>
    <w:r w:rsidRPr="00856E0D">
      <w:rPr>
        <w:rFonts w:ascii="Times New Roman" w:hAnsi="Times New Roman" w:cs="Times New Roman"/>
        <w:sz w:val="24"/>
        <w:szCs w:val="24"/>
      </w:rPr>
      <w:fldChar w:fldCharType="begin"/>
    </w:r>
    <w:r w:rsidRPr="00856E0D">
      <w:rPr>
        <w:rFonts w:ascii="Times New Roman" w:hAnsi="Times New Roman" w:cs="Times New Roman"/>
        <w:sz w:val="24"/>
        <w:szCs w:val="24"/>
      </w:rPr>
      <w:instrText xml:space="preserve"> PAGE   \* MERGEFORMAT </w:instrText>
    </w:r>
    <w:r w:rsidRPr="00856E0D">
      <w:rPr>
        <w:rFonts w:ascii="Times New Roman" w:hAnsi="Times New Roman" w:cs="Times New Roman"/>
        <w:sz w:val="24"/>
        <w:szCs w:val="24"/>
      </w:rPr>
      <w:fldChar w:fldCharType="separate"/>
    </w:r>
    <w:r w:rsidRPr="00856E0D">
      <w:rPr>
        <w:rFonts w:ascii="Times New Roman" w:hAnsi="Times New Roman" w:cs="Times New Roman"/>
        <w:noProof/>
        <w:sz w:val="24"/>
        <w:szCs w:val="24"/>
      </w:rPr>
      <w:t>1</w:t>
    </w:r>
    <w:r w:rsidRPr="00856E0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E0D"/>
    <w:rsid w:val="000F52AF"/>
    <w:rsid w:val="00242292"/>
    <w:rsid w:val="00247545"/>
    <w:rsid w:val="00327ABA"/>
    <w:rsid w:val="004118E6"/>
    <w:rsid w:val="0045698D"/>
    <w:rsid w:val="004A3A89"/>
    <w:rsid w:val="005E444C"/>
    <w:rsid w:val="00694190"/>
    <w:rsid w:val="007458E6"/>
    <w:rsid w:val="007D6EED"/>
    <w:rsid w:val="007F37AF"/>
    <w:rsid w:val="00856E0D"/>
    <w:rsid w:val="00913660"/>
    <w:rsid w:val="00920A0A"/>
    <w:rsid w:val="00A25C14"/>
    <w:rsid w:val="00A50332"/>
    <w:rsid w:val="00AF7379"/>
    <w:rsid w:val="00B5229D"/>
    <w:rsid w:val="00C171D6"/>
    <w:rsid w:val="00C4628F"/>
    <w:rsid w:val="00D8422B"/>
    <w:rsid w:val="00DC194B"/>
    <w:rsid w:val="00EA17E2"/>
    <w:rsid w:val="00EF0536"/>
    <w:rsid w:val="00F07B91"/>
    <w:rsid w:val="00F96C49"/>
    <w:rsid w:val="00FC0192"/>
    <w:rsid w:val="00FD0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076CA"/>
  <w15:chartTrackingRefBased/>
  <w15:docId w15:val="{A3EFBA42-6616-4AAE-9B86-BE4353157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E0D"/>
  </w:style>
  <w:style w:type="paragraph" w:styleId="Footer">
    <w:name w:val="footer"/>
    <w:basedOn w:val="Normal"/>
    <w:link w:val="FooterChar"/>
    <w:uiPriority w:val="99"/>
    <w:unhideWhenUsed/>
    <w:rsid w:val="00856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505780">
      <w:bodyDiv w:val="1"/>
      <w:marLeft w:val="0"/>
      <w:marRight w:val="0"/>
      <w:marTop w:val="0"/>
      <w:marBottom w:val="0"/>
      <w:divBdr>
        <w:top w:val="none" w:sz="0" w:space="0" w:color="auto"/>
        <w:left w:val="none" w:sz="0" w:space="0" w:color="auto"/>
        <w:bottom w:val="none" w:sz="0" w:space="0" w:color="auto"/>
        <w:right w:val="none" w:sz="0" w:space="0" w:color="auto"/>
      </w:divBdr>
      <w:divsChild>
        <w:div w:id="342436877">
          <w:marLeft w:val="0"/>
          <w:marRight w:val="0"/>
          <w:marTop w:val="0"/>
          <w:marBottom w:val="0"/>
          <w:divBdr>
            <w:top w:val="single" w:sz="6" w:space="0" w:color="DDDDDD"/>
            <w:left w:val="single" w:sz="6" w:space="0" w:color="DDDDDD"/>
            <w:bottom w:val="single" w:sz="6" w:space="0" w:color="DDDDDD"/>
            <w:right w:val="single" w:sz="6" w:space="0" w:color="DDDDDD"/>
          </w:divBdr>
          <w:divsChild>
            <w:div w:id="194470212">
              <w:marLeft w:val="0"/>
              <w:marRight w:val="0"/>
              <w:marTop w:val="0"/>
              <w:marBottom w:val="0"/>
              <w:divBdr>
                <w:top w:val="none" w:sz="0" w:space="0" w:color="auto"/>
                <w:left w:val="none" w:sz="0" w:space="0" w:color="auto"/>
                <w:bottom w:val="none" w:sz="0" w:space="0" w:color="auto"/>
                <w:right w:val="none" w:sz="0" w:space="0" w:color="auto"/>
              </w:divBdr>
              <w:divsChild>
                <w:div w:id="379593246">
                  <w:marLeft w:val="0"/>
                  <w:marRight w:val="0"/>
                  <w:marTop w:val="0"/>
                  <w:marBottom w:val="0"/>
                  <w:divBdr>
                    <w:top w:val="none" w:sz="0" w:space="0" w:color="auto"/>
                    <w:left w:val="none" w:sz="0" w:space="0" w:color="auto"/>
                    <w:bottom w:val="none" w:sz="0" w:space="0" w:color="auto"/>
                    <w:right w:val="none" w:sz="0" w:space="0" w:color="auto"/>
                  </w:divBdr>
                </w:div>
                <w:div w:id="158082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780433">
      <w:bodyDiv w:val="1"/>
      <w:marLeft w:val="0"/>
      <w:marRight w:val="0"/>
      <w:marTop w:val="0"/>
      <w:marBottom w:val="0"/>
      <w:divBdr>
        <w:top w:val="none" w:sz="0" w:space="0" w:color="auto"/>
        <w:left w:val="none" w:sz="0" w:space="0" w:color="auto"/>
        <w:bottom w:val="none" w:sz="0" w:space="0" w:color="auto"/>
        <w:right w:val="none" w:sz="0" w:space="0" w:color="auto"/>
      </w:divBdr>
      <w:divsChild>
        <w:div w:id="1080101478">
          <w:marLeft w:val="0"/>
          <w:marRight w:val="0"/>
          <w:marTop w:val="0"/>
          <w:marBottom w:val="0"/>
          <w:divBdr>
            <w:top w:val="none" w:sz="0" w:space="0" w:color="auto"/>
            <w:left w:val="none" w:sz="0" w:space="0" w:color="auto"/>
            <w:bottom w:val="none" w:sz="0" w:space="0" w:color="auto"/>
            <w:right w:val="none" w:sz="0" w:space="0" w:color="auto"/>
          </w:divBdr>
          <w:divsChild>
            <w:div w:id="138232952">
              <w:marLeft w:val="0"/>
              <w:marRight w:val="0"/>
              <w:marTop w:val="0"/>
              <w:marBottom w:val="0"/>
              <w:divBdr>
                <w:top w:val="none" w:sz="0" w:space="0" w:color="auto"/>
                <w:left w:val="none" w:sz="0" w:space="0" w:color="auto"/>
                <w:bottom w:val="none" w:sz="0" w:space="0" w:color="auto"/>
                <w:right w:val="none" w:sz="0" w:space="0" w:color="auto"/>
              </w:divBdr>
            </w:div>
            <w:div w:id="95991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2019-06-30T05:05:00Z</dcterms:created>
  <dcterms:modified xsi:type="dcterms:W3CDTF">2019-06-30T05:05:00Z</dcterms:modified>
</cp:coreProperties>
</file>